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:rsidR="00270B1A" w:rsidRPr="00270B1A" w:rsidRDefault="00270B1A" w:rsidP="00270B1A">
      <w:pPr>
        <w:pStyle w:val="Zhlav"/>
        <w:jc w:val="center"/>
      </w:pPr>
    </w:p>
    <w:p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>30. 11.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2015</w:t>
      </w: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E70583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583">
        <w:rPr>
          <w:bCs/>
          <w:sz w:val="24"/>
          <w:szCs w:val="24"/>
        </w:rPr>
        <w:t xml:space="preserve">Nájemní smlouvu </w:t>
      </w:r>
      <w:r w:rsidR="00731F2A">
        <w:rPr>
          <w:bCs/>
          <w:sz w:val="24"/>
          <w:szCs w:val="24"/>
        </w:rPr>
        <w:t>se společností JaroNet s.r.o. o umístění komunikačního zařízení</w:t>
      </w:r>
      <w:r w:rsidR="00E91FA8" w:rsidRPr="00E91FA8">
        <w:rPr>
          <w:bCs/>
          <w:sz w:val="24"/>
          <w:szCs w:val="24"/>
        </w:rPr>
        <w:t>.</w:t>
      </w:r>
    </w:p>
    <w:p w:rsidR="00E56021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(6x pro, 0x proti, 0x se zdržel).</w:t>
      </w:r>
    </w:p>
    <w:p w:rsidR="00E70583" w:rsidRPr="00277E07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E70583">
        <w:rPr>
          <w:bCs/>
          <w:sz w:val="24"/>
          <w:szCs w:val="24"/>
        </w:rPr>
        <w:t>Kupní smlouvu a smlouvu o zřízení předkupního práva s manželi Šebestovými, trvale bytem Novodvorská 1076/13, Třebíč</w:t>
      </w:r>
      <w:r w:rsidR="001506A4">
        <w:rPr>
          <w:bCs/>
          <w:sz w:val="24"/>
          <w:szCs w:val="24"/>
        </w:rPr>
        <w:t>.</w:t>
      </w:r>
    </w:p>
    <w:p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731F2A">
        <w:rPr>
          <w:bCs/>
          <w:sz w:val="24"/>
          <w:szCs w:val="24"/>
        </w:rPr>
        <w:t>6</w:t>
      </w:r>
      <w:r w:rsidR="00E56021">
        <w:rPr>
          <w:bCs/>
          <w:sz w:val="24"/>
          <w:szCs w:val="24"/>
        </w:rPr>
        <w:t>x pro, 0x proti, 0x se zdržel).</w:t>
      </w:r>
    </w:p>
    <w:p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E70583">
        <w:rPr>
          <w:b/>
          <w:bCs/>
          <w:sz w:val="28"/>
          <w:szCs w:val="28"/>
        </w:rPr>
        <w:t>Bere na vědomí</w:t>
      </w:r>
      <w:r w:rsidR="005A3B46">
        <w:rPr>
          <w:b/>
          <w:bCs/>
          <w:sz w:val="28"/>
          <w:szCs w:val="28"/>
        </w:rPr>
        <w:t>:</w:t>
      </w:r>
    </w:p>
    <w:p w:rsidR="005A3B46" w:rsidRDefault="00E70583" w:rsidP="00E7058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Zápis </w:t>
      </w:r>
      <w:r w:rsidR="00C7202A">
        <w:rPr>
          <w:bCs/>
          <w:sz w:val="24"/>
          <w:szCs w:val="24"/>
        </w:rPr>
        <w:t>finanč</w:t>
      </w:r>
      <w:r>
        <w:rPr>
          <w:bCs/>
          <w:sz w:val="24"/>
          <w:szCs w:val="24"/>
        </w:rPr>
        <w:t>ního výboru</w:t>
      </w:r>
      <w:r w:rsidR="00AC7375">
        <w:rPr>
          <w:bCs/>
          <w:sz w:val="24"/>
          <w:szCs w:val="24"/>
        </w:rPr>
        <w:t>.</w:t>
      </w:r>
      <w:r w:rsidR="000876B5">
        <w:rPr>
          <w:bCs/>
          <w:sz w:val="24"/>
          <w:szCs w:val="24"/>
        </w:rPr>
        <w:tab/>
      </w:r>
    </w:p>
    <w:p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>.</w:t>
      </w:r>
      <w:r w:rsidR="00E70583" w:rsidRPr="00E70583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:rsidR="009D5C5C" w:rsidRDefault="00E70583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Rozpočtové provizorium na rok 2016</w:t>
      </w:r>
      <w:r w:rsidR="00DC5B2B">
        <w:rPr>
          <w:bCs/>
          <w:sz w:val="24"/>
          <w:szCs w:val="24"/>
        </w:rPr>
        <w:t xml:space="preserve">. </w:t>
      </w:r>
    </w:p>
    <w:p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583">
        <w:rPr>
          <w:bCs/>
          <w:sz w:val="24"/>
          <w:szCs w:val="24"/>
        </w:rPr>
        <w:t>(6x pro, 0x proti, 0x se zdržel).</w:t>
      </w:r>
    </w:p>
    <w:p w:rsidR="00E70583" w:rsidRDefault="00E70583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E70583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:rsidR="000E7747" w:rsidRDefault="00E70583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Vyřazení zmaře</w:t>
      </w:r>
      <w:r w:rsidR="00C7202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ých investic, a to z důvodů nepokračování projektů.</w:t>
      </w:r>
    </w:p>
    <w:p w:rsidR="00731357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zdržel).</w:t>
      </w:r>
    </w:p>
    <w:p w:rsidR="00E70583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:rsidR="00E56021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Podpis objednávky se společností VZD Invest, s.r.o. se sídlem Kpt. Nálepky 2332 Pardubice</w:t>
      </w:r>
      <w:r w:rsidR="00C7202A">
        <w:rPr>
          <w:bCs/>
          <w:sz w:val="24"/>
          <w:szCs w:val="24"/>
        </w:rPr>
        <w:t>, ke zpracování PD pro stavbu „Biocentrum Válov“.</w:t>
      </w:r>
    </w:p>
    <w:p w:rsidR="00C7202A" w:rsidRDefault="00C7202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(6x pro, 0x proti, 0x se zdržel).</w:t>
      </w:r>
    </w:p>
    <w:p w:rsidR="00C7202A" w:rsidRDefault="00C7202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bookmarkStart w:id="0" w:name="_GoBack"/>
      <w:bookmarkEnd w:id="0"/>
    </w:p>
    <w:p w:rsidR="00731357" w:rsidRDefault="00731357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DD462A" w:rsidRDefault="00731F2A" w:rsidP="00C7202A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:rsidR="00E56021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7202A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C7202A">
        <w:rPr>
          <w:rFonts w:ascii="Times New Roman" w:hAnsi="Times New Roman" w:cs="Times New Roman"/>
          <w:sz w:val="24"/>
          <w:szCs w:val="24"/>
        </w:rPr>
        <w:t>1. 12</w:t>
      </w:r>
      <w:r w:rsidR="00DD462A">
        <w:rPr>
          <w:rFonts w:ascii="Times New Roman" w:hAnsi="Times New Roman" w:cs="Times New Roman"/>
          <w:sz w:val="24"/>
          <w:szCs w:val="24"/>
        </w:rPr>
        <w:t>. 2015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desky:</w:t>
      </w:r>
      <w:r w:rsidRPr="000D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D12FD" w:rsidRPr="0039598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V Číměři </w:t>
      </w:r>
      <w:r w:rsidR="00C7202A">
        <w:rPr>
          <w:rFonts w:ascii="Times New Roman" w:hAnsi="Times New Roman" w:cs="Times New Roman"/>
          <w:sz w:val="24"/>
          <w:szCs w:val="24"/>
        </w:rPr>
        <w:t>1. prosince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B1" w:rsidRDefault="002251B1">
      <w:r>
        <w:separator/>
      </w:r>
    </w:p>
  </w:endnote>
  <w:endnote w:type="continuationSeparator" w:id="0">
    <w:p w:rsidR="002251B1" w:rsidRDefault="002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46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46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B1" w:rsidRDefault="002251B1">
      <w:r>
        <w:separator/>
      </w:r>
    </w:p>
  </w:footnote>
  <w:footnote w:type="continuationSeparator" w:id="0">
    <w:p w:rsidR="002251B1" w:rsidRDefault="002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 w15:restartNumberingAfterBreak="0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 w15:restartNumberingAfterBreak="0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 w15:restartNumberingAfterBreak="0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 w15:restartNumberingAfterBreak="0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 w15:restartNumberingAfterBreak="0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251B1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02A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70583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75A93-57AD-4569-B397-313A9D7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Lenka Hůlková</cp:lastModifiedBy>
  <cp:revision>2</cp:revision>
  <cp:lastPrinted>2015-12-01T08:11:00Z</cp:lastPrinted>
  <dcterms:created xsi:type="dcterms:W3CDTF">2015-12-01T08:11:00Z</dcterms:created>
  <dcterms:modified xsi:type="dcterms:W3CDTF">2015-12-01T08:11:00Z</dcterms:modified>
</cp:coreProperties>
</file>